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098" w:rsidRPr="00406098" w:rsidRDefault="00406098" w:rsidP="00825D5A">
      <w:pPr>
        <w:pStyle w:val="NoSpacing"/>
        <w:jc w:val="center"/>
        <w:rPr>
          <w:rFonts w:ascii="Arial Black" w:hAnsi="Arial Black" w:cs="Times New Roman"/>
          <w:b/>
          <w:sz w:val="28"/>
          <w:szCs w:val="28"/>
        </w:rPr>
      </w:pPr>
      <w:r w:rsidRPr="00406098">
        <w:rPr>
          <w:rFonts w:ascii="Arial Black" w:hAnsi="Arial Black" w:cs="Times New Roman"/>
          <w:b/>
          <w:sz w:val="28"/>
          <w:szCs w:val="28"/>
        </w:rPr>
        <w:t xml:space="preserve">LAST GENERATION THEOLOGY: </w:t>
      </w:r>
      <w:r w:rsidRPr="00406098">
        <w:rPr>
          <w:rFonts w:ascii="Arial Black" w:hAnsi="Arial Black" w:cs="Times New Roman"/>
          <w:b/>
          <w:sz w:val="28"/>
          <w:szCs w:val="28"/>
        </w:rPr>
        <w:br/>
        <w:t>ANTI-GOSPEL HERESY OR BIBLE TRUTH?</w:t>
      </w:r>
      <w:r w:rsidRPr="00406098">
        <w:rPr>
          <w:rFonts w:ascii="Arial Black" w:hAnsi="Arial Black" w:cs="Times New Roman"/>
          <w:b/>
          <w:sz w:val="28"/>
          <w:szCs w:val="28"/>
        </w:rPr>
        <w:br/>
      </w:r>
    </w:p>
    <w:p w:rsidR="00D378EB" w:rsidRPr="00406098" w:rsidRDefault="00825D5A" w:rsidP="00825D5A">
      <w:pPr>
        <w:pStyle w:val="NoSpacing"/>
        <w:jc w:val="center"/>
        <w:rPr>
          <w:rFonts w:ascii="Arial Black" w:hAnsi="Arial Black" w:cs="Times New Roman"/>
          <w:b/>
          <w:sz w:val="36"/>
          <w:szCs w:val="36"/>
        </w:rPr>
      </w:pPr>
      <w:r w:rsidRPr="00406098">
        <w:rPr>
          <w:rFonts w:ascii="Arial Black" w:hAnsi="Arial Black" w:cs="Times New Roman"/>
          <w:b/>
          <w:sz w:val="36"/>
          <w:szCs w:val="36"/>
        </w:rPr>
        <w:t>THE VINDICATION OF GOD</w:t>
      </w:r>
    </w:p>
    <w:p w:rsidR="00825D5A" w:rsidRDefault="00825D5A" w:rsidP="00825D5A">
      <w:pPr>
        <w:pStyle w:val="NoSpacing"/>
        <w:jc w:val="center"/>
        <w:rPr>
          <w:rFonts w:ascii="Times New Roman" w:hAnsi="Times New Roman" w:cs="Times New Roman"/>
          <w:sz w:val="24"/>
          <w:szCs w:val="24"/>
        </w:rPr>
      </w:pPr>
    </w:p>
    <w:p w:rsidR="00825D5A" w:rsidRPr="00406098" w:rsidRDefault="00406098" w:rsidP="00825D5A">
      <w:pPr>
        <w:pStyle w:val="NoSpacing"/>
        <w:jc w:val="center"/>
        <w:rPr>
          <w:rFonts w:ascii="Cambria" w:hAnsi="Cambria" w:cs="Times New Roman"/>
          <w:sz w:val="28"/>
          <w:szCs w:val="28"/>
        </w:rPr>
      </w:pPr>
      <w:r w:rsidRPr="00406098">
        <w:rPr>
          <w:rFonts w:ascii="Cambria" w:hAnsi="Cambria" w:cs="Times New Roman"/>
          <w:sz w:val="28"/>
          <w:szCs w:val="28"/>
        </w:rPr>
        <w:t xml:space="preserve">By </w:t>
      </w:r>
      <w:r w:rsidR="00825D5A" w:rsidRPr="00406098">
        <w:rPr>
          <w:rFonts w:ascii="Cambria" w:hAnsi="Cambria" w:cs="Times New Roman"/>
          <w:sz w:val="28"/>
          <w:szCs w:val="28"/>
        </w:rPr>
        <w:t>Kevin D. Paulson</w:t>
      </w:r>
    </w:p>
    <w:p w:rsidR="00825D5A" w:rsidRPr="00406098" w:rsidRDefault="00825D5A" w:rsidP="00825D5A">
      <w:pPr>
        <w:pStyle w:val="NoSpacing"/>
        <w:rPr>
          <w:rFonts w:ascii="Cambria" w:hAnsi="Cambria" w:cs="Times New Roman"/>
          <w:sz w:val="28"/>
          <w:szCs w:val="28"/>
        </w:rPr>
      </w:pPr>
    </w:p>
    <w:p w:rsidR="00825D5A" w:rsidRPr="00406098" w:rsidRDefault="00825D5A" w:rsidP="00825D5A">
      <w:pPr>
        <w:pStyle w:val="NoSpacing"/>
        <w:rPr>
          <w:rFonts w:ascii="Cambria" w:hAnsi="Cambria" w:cs="Times New Roman"/>
          <w:sz w:val="28"/>
          <w:szCs w:val="28"/>
        </w:rPr>
      </w:pPr>
    </w:p>
    <w:p w:rsidR="00825D5A" w:rsidRPr="00406098" w:rsidRDefault="00825D5A" w:rsidP="00825D5A">
      <w:pPr>
        <w:pStyle w:val="NoSpacing"/>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Revelation chapter 12 offers the Bible’s encapsulated summary of the titanic struggle of the ages between good and evil.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In a few short verses the Revelator reviews the war in heaven between Christ and Satan (verses 7-10), the Savior’s earthly sojourn from His birth to His ascension (verses 2-5), the trials and triumph of God’s faithful during the Dark Ages (verses 6,14-16), culminating in the dragon’s final assault on the remnant of the woman’s seed, “which keep the commandments of God, and have the testimony of Jesus Christ” (Rev. 12:17).</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In the middle of this chapter we find a clue as to the core of this conflict:</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Rev. 12:10-11:</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“And I heard a loud voice saying in heaven, </w:t>
      </w:r>
      <w:proofErr w:type="gramStart"/>
      <w:r w:rsidRPr="00406098">
        <w:rPr>
          <w:rFonts w:ascii="Cambria" w:hAnsi="Cambria" w:cs="Times New Roman"/>
          <w:sz w:val="28"/>
          <w:szCs w:val="28"/>
        </w:rPr>
        <w:t>Now</w:t>
      </w:r>
      <w:proofErr w:type="gramEnd"/>
      <w:r w:rsidRPr="00406098">
        <w:rPr>
          <w:rFonts w:ascii="Cambria" w:hAnsi="Cambria" w:cs="Times New Roman"/>
          <w:sz w:val="28"/>
          <w:szCs w:val="28"/>
        </w:rPr>
        <w:t xml:space="preserve"> is come salvation, and strength, and the kingdom of our God, and the power of His Christ; for the accuser of our brethren is cast down, which </w:t>
      </w:r>
      <w:proofErr w:type="spellStart"/>
      <w:r w:rsidRPr="00406098">
        <w:rPr>
          <w:rFonts w:ascii="Cambria" w:hAnsi="Cambria" w:cs="Times New Roman"/>
          <w:sz w:val="28"/>
          <w:szCs w:val="28"/>
        </w:rPr>
        <w:t>accuseth</w:t>
      </w:r>
      <w:proofErr w:type="spellEnd"/>
      <w:r w:rsidRPr="00406098">
        <w:rPr>
          <w:rFonts w:ascii="Cambria" w:hAnsi="Cambria" w:cs="Times New Roman"/>
          <w:sz w:val="28"/>
          <w:szCs w:val="28"/>
        </w:rPr>
        <w:t xml:space="preserve"> them before our God day and night.</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“And they overcame him by the blood of the Lamb, and by the word of their testimony; and they loved not their lives unto the death.”</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This passage calls to mind a story in the Old Testament—the encounter between Joshua and the Angel found in Zechariah, chapter 3.</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Zech. 3:1-4:</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“And he showed me Joshua the high priest standing before the angel of the Lord, and Satan standing at his right hand to resist him.</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“And the Lord said unto Satan, The Lord rebuke thee, O Satan; even the Lord that hath chosen Jerusalem rebuke thee: is not this a brand plucked out of the fire?</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“Now Joshua was clothed with filthy garments, and stood before the angel.</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lastRenderedPageBreak/>
        <w:t xml:space="preserve">“And he answered and </w:t>
      </w:r>
      <w:proofErr w:type="spellStart"/>
      <w:r w:rsidRPr="00406098">
        <w:rPr>
          <w:rFonts w:ascii="Cambria" w:hAnsi="Cambria" w:cs="Times New Roman"/>
          <w:sz w:val="28"/>
          <w:szCs w:val="28"/>
        </w:rPr>
        <w:t>spake</w:t>
      </w:r>
      <w:proofErr w:type="spellEnd"/>
      <w:r w:rsidRPr="00406098">
        <w:rPr>
          <w:rFonts w:ascii="Cambria" w:hAnsi="Cambria" w:cs="Times New Roman"/>
          <w:sz w:val="28"/>
          <w:szCs w:val="28"/>
        </w:rPr>
        <w:t xml:space="preserve"> unto those that stood before him, saying, Take away the filthy garments from him.  And unto him he said, Behold, I have caused thine iniquity to pass from thee, and I will clothe thee with change of raiment.”</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But perhaps the story most familiar to us, describing the response of a persevering believer to the charges of humanity’s great adversary, is the story of the patriarch Job, of which we’ve spoken already in this series: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Job 1:1:</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“There was a man in the land of </w:t>
      </w:r>
      <w:proofErr w:type="spellStart"/>
      <w:r w:rsidRPr="00406098">
        <w:rPr>
          <w:rFonts w:ascii="Cambria" w:hAnsi="Cambria" w:cs="Times New Roman"/>
          <w:sz w:val="28"/>
          <w:szCs w:val="28"/>
        </w:rPr>
        <w:t>Uz</w:t>
      </w:r>
      <w:proofErr w:type="spellEnd"/>
      <w:r w:rsidRPr="00406098">
        <w:rPr>
          <w:rFonts w:ascii="Cambria" w:hAnsi="Cambria" w:cs="Times New Roman"/>
          <w:sz w:val="28"/>
          <w:szCs w:val="28"/>
        </w:rPr>
        <w:t>, whose name was Job: and that man was perfect and upright, and one that feared God, and eschewed evil.”</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We know from this narrative how Satan accused Job of obeying God from selfish motives (Job 1:9-11), and how God permitted Satan to test Job with the loss of nearly everything—material possessions, his children, even his physical health, everything except his suffering existence, a nagging wife, and three associates who give new meaning to the adage, “With friends like that, who needs enemies?”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 xml:space="preserve">But twice in the early scenes of this story, we are assured that Job passed this great test:                                                    </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Job 1:22:</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“In all this Job sinned not, neither charged God foolishly.”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Job 2:10:</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 xml:space="preserve"> </w:t>
      </w:r>
      <w:r w:rsidRPr="00406098">
        <w:rPr>
          <w:rFonts w:ascii="Cambria" w:hAnsi="Cambria" w:cs="Times New Roman"/>
          <w:sz w:val="28"/>
          <w:szCs w:val="28"/>
        </w:rPr>
        <w:tab/>
        <w:t xml:space="preserve">“In all this did not Job sin with his lips.”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However, perhaps my favorite declaration by this champion of righteousness—seemingly destitute of both human and divine comfort, his world quite literally in shards and ashes—are his words: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Job 13:15:</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“Though He slay me, yet will I trust in Him.”</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 xml:space="preserve">In each of these three “great controversy” Bible narratives—the story of Job, Joshua and the Angel, and Revelation 12—we find: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1.  Human beings accused by Satan regarding their faithfulness to God.  </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lastRenderedPageBreak/>
        <w:tab/>
        <w:t>2.  God’s people vanquishing Satan “by the blood of the Lamb and the word of their testimony” (Rev. 12:11).</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 xml:space="preserve">3.  The removal of iniquity represented by the discarding of filthy garments (Zech. 3:4),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and:</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4.  The declaration that through the unfolding trial of fidelity, the one being tested did not sin (Job 1:22; 2:10). </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 xml:space="preserve">What the Bible is telling us—in both Old and New Testaments—is that throughout the struggle between good and evil, Satan has accused God’s people regarding their relationship to the divine requirements.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Ellen White’s further elaboration on the issues of the great controversy is built upon this Biblical theme. From the outset, let us keep in mind the Biblical truth that unless obedience to the divine law is total, obedience does not exist.  The apostle James is clear: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James 2:10:</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“Whosoever shall keep the whole law, and yet offend in one point, he is guilty of all.”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So when both Scripture and Ellen White speak of commandment-keeping, this cannot be mistaken for humanity’s frail best.  Perfect obedience, made possible through imparted divine strength, is God’s eternal standard.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 xml:space="preserve">And we can’t emphasize often enough that </w:t>
      </w:r>
      <w:r w:rsidRPr="00406098">
        <w:rPr>
          <w:rFonts w:ascii="Cambria" w:hAnsi="Cambria" w:cs="Times New Roman"/>
          <w:i/>
          <w:sz w:val="28"/>
          <w:szCs w:val="28"/>
        </w:rPr>
        <w:t>only</w:t>
      </w:r>
      <w:r w:rsidRPr="00406098">
        <w:rPr>
          <w:rFonts w:ascii="Cambria" w:hAnsi="Cambria" w:cs="Times New Roman"/>
          <w:sz w:val="28"/>
          <w:szCs w:val="28"/>
        </w:rPr>
        <w:t xml:space="preserve"> through imparted divine strength can this obedience be achieved.  I love the following two verses, which summarize righteousness by faith in a nutshell:</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John 15:5:</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“Without Me ye can do nothing.”</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Phil. 4:13:</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 xml:space="preserve">“I can do all things through Christ which </w:t>
      </w:r>
      <w:proofErr w:type="spellStart"/>
      <w:r w:rsidRPr="00406098">
        <w:rPr>
          <w:rFonts w:ascii="Cambria" w:hAnsi="Cambria" w:cs="Times New Roman"/>
          <w:sz w:val="28"/>
          <w:szCs w:val="28"/>
        </w:rPr>
        <w:t>strengtheneth</w:t>
      </w:r>
      <w:proofErr w:type="spellEnd"/>
      <w:r w:rsidRPr="00406098">
        <w:rPr>
          <w:rFonts w:ascii="Cambria" w:hAnsi="Cambria" w:cs="Times New Roman"/>
          <w:sz w:val="28"/>
          <w:szCs w:val="28"/>
        </w:rPr>
        <w:t xml:space="preserve"> me.”</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Ellen White is clear that throughout the great controversy, the central issue has consistently been whether or not God’s law can be obeyed: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DA 761:</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lastRenderedPageBreak/>
        <w:t>“In the opening of the great controversy Satan had declared that the law of God could not be obeyed.”</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ST July 23, 1902:</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“On this earth, Satan sought to carry forward the work he began in heaven.  He declared that man could not obey the law of God.”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After the fall of Adam, Satan insisted his argument had been won:</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DA 117:</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“Satan had pointed to Adam’s sin as proof that God’s law was unjust, and could not be obeyed.”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1SM 252:</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“After the fall of man, Satan declared that human beings were proved to be incapable of keeping the law of God, and he sought to carry the universe with him in this belief.”</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 xml:space="preserve">Now for many years, those in opposition to Last Generation Theology—in particular those holding to the pre-Fall view of Christ’s human nature, have insisted that Jesus’ obedience was intended only to prove that the first Adam need not have fallen, not that human beings born with fallen, sinful natures can live sinless lives.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Such statements as the following from opponents of perfection theology have been typical in this regard.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Two of these statements go back to the 1970s.  The ot</w:t>
      </w:r>
      <w:r w:rsidR="00B43102" w:rsidRPr="00406098">
        <w:rPr>
          <w:rFonts w:ascii="Cambria" w:hAnsi="Cambria" w:cs="Times New Roman"/>
          <w:sz w:val="28"/>
          <w:szCs w:val="28"/>
        </w:rPr>
        <w:t>her two were published in 2018</w:t>
      </w:r>
      <w:r w:rsidRPr="00406098">
        <w:rPr>
          <w:rFonts w:ascii="Cambria" w:hAnsi="Cambria" w:cs="Times New Roman"/>
          <w:sz w:val="28"/>
          <w:szCs w:val="28"/>
        </w:rPr>
        <w:t>.</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Here’s the late Desmond Ford:</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“The issue before the universe is not whether </w:t>
      </w:r>
      <w:r w:rsidRPr="00406098">
        <w:rPr>
          <w:rFonts w:ascii="Cambria" w:hAnsi="Cambria" w:cs="Times New Roman"/>
          <w:i/>
          <w:sz w:val="28"/>
          <w:szCs w:val="28"/>
        </w:rPr>
        <w:t>fallen</w:t>
      </w:r>
      <w:r w:rsidRPr="00406098">
        <w:rPr>
          <w:rFonts w:ascii="Cambria" w:hAnsi="Cambria" w:cs="Times New Roman"/>
          <w:sz w:val="28"/>
          <w:szCs w:val="28"/>
        </w:rPr>
        <w:t xml:space="preserve"> men can keep the commandments of God faultlessly, but whether ‘man, as God created him, connected with the Father and the Son, could obey every divine requirement.’”                                     </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 xml:space="preserve">Desmond Ford, “The Relationship Between the Incarnation and Righteousness by Faith,” </w:t>
      </w:r>
      <w:r w:rsidRPr="00406098">
        <w:rPr>
          <w:rFonts w:ascii="Cambria" w:hAnsi="Cambria" w:cs="Times New Roman"/>
          <w:i/>
          <w:sz w:val="28"/>
          <w:szCs w:val="28"/>
        </w:rPr>
        <w:t>Documents from the Palmdale Conference on Righteousness by Faith</w:t>
      </w:r>
      <w:r w:rsidRPr="00406098">
        <w:rPr>
          <w:rFonts w:ascii="Cambria" w:hAnsi="Cambria" w:cs="Times New Roman"/>
          <w:sz w:val="28"/>
          <w:szCs w:val="28"/>
        </w:rPr>
        <w:t xml:space="preserve"> (Goodlettsville, TN: Jack D. Walker, Publisher, 1976), p. 33 (emphasis original).</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Here’s one of Ford’s acolytes from the same time period:</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lastRenderedPageBreak/>
        <w:t xml:space="preserve">“Listen, Satan knows that sinful men and women can’t live 100% perfectly obedient lives.  He knows it as well as God does.  The argument is not about </w:t>
      </w:r>
      <w:r w:rsidRPr="00406098">
        <w:rPr>
          <w:rFonts w:ascii="Cambria" w:hAnsi="Cambria" w:cs="Times New Roman"/>
          <w:i/>
          <w:sz w:val="28"/>
          <w:szCs w:val="28"/>
        </w:rPr>
        <w:t>fallen man</w:t>
      </w:r>
      <w:r w:rsidRPr="00406098">
        <w:rPr>
          <w:rFonts w:ascii="Cambria" w:hAnsi="Cambria" w:cs="Times New Roman"/>
          <w:sz w:val="28"/>
          <w:szCs w:val="28"/>
        </w:rPr>
        <w:t xml:space="preserve">.  The argument, and Satan’s accusation, is against God’s law regarding </w:t>
      </w:r>
      <w:r w:rsidRPr="00406098">
        <w:rPr>
          <w:rFonts w:ascii="Cambria" w:hAnsi="Cambria" w:cs="Times New Roman"/>
          <w:i/>
          <w:sz w:val="28"/>
          <w:szCs w:val="28"/>
        </w:rPr>
        <w:t>holy creatures</w:t>
      </w:r>
      <w:r w:rsidRPr="00406098">
        <w:rPr>
          <w:rFonts w:ascii="Cambria" w:hAnsi="Cambria" w:cs="Times New Roman"/>
          <w:sz w:val="28"/>
          <w:szCs w:val="28"/>
        </w:rPr>
        <w:t>.”</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 xml:space="preserve">Steve Marshall, </w:t>
      </w:r>
      <w:r w:rsidRPr="00406098">
        <w:rPr>
          <w:rFonts w:ascii="Cambria" w:hAnsi="Cambria" w:cs="Times New Roman"/>
          <w:i/>
          <w:sz w:val="28"/>
          <w:szCs w:val="28"/>
        </w:rPr>
        <w:t>What’s the Difference?</w:t>
      </w:r>
      <w:r w:rsidRPr="00406098">
        <w:rPr>
          <w:rFonts w:ascii="Cambria" w:hAnsi="Cambria" w:cs="Times New Roman"/>
          <w:sz w:val="28"/>
          <w:szCs w:val="28"/>
        </w:rPr>
        <w:t xml:space="preserve"> (Arroyo Grande, CA: Concerned Communications, 1979), p. 12 (emphasis original).</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And here are the two more recent ones:</w:t>
      </w:r>
    </w:p>
    <w:p w:rsidR="00825D5A" w:rsidRPr="00406098" w:rsidRDefault="00825D5A" w:rsidP="00825D5A">
      <w:pPr>
        <w:rPr>
          <w:rFonts w:ascii="Cambria" w:hAnsi="Cambria" w:cs="Times New Roman"/>
          <w:sz w:val="28"/>
          <w:szCs w:val="28"/>
        </w:rPr>
      </w:pPr>
    </w:p>
    <w:p w:rsidR="00825D5A" w:rsidRPr="00406098" w:rsidRDefault="00825D5A" w:rsidP="00825D5A">
      <w:pPr>
        <w:ind w:left="720"/>
        <w:rPr>
          <w:rFonts w:ascii="Cambria" w:hAnsi="Cambria" w:cs="Times New Roman"/>
          <w:sz w:val="28"/>
          <w:szCs w:val="28"/>
        </w:rPr>
      </w:pPr>
      <w:r w:rsidRPr="00406098">
        <w:rPr>
          <w:rFonts w:ascii="Cambria" w:hAnsi="Cambria" w:cs="Times New Roman"/>
          <w:sz w:val="28"/>
          <w:szCs w:val="28"/>
        </w:rPr>
        <w:t xml:space="preserve">“The charge raised by the enemy in the great controversy was not whether someone already </w:t>
      </w:r>
      <w:r w:rsidRPr="00406098">
        <w:rPr>
          <w:rFonts w:ascii="Cambria" w:hAnsi="Cambria" w:cs="Times New Roman"/>
          <w:i/>
          <w:sz w:val="28"/>
          <w:szCs w:val="28"/>
        </w:rPr>
        <w:t>infected</w:t>
      </w:r>
      <w:r w:rsidRPr="00406098">
        <w:rPr>
          <w:rFonts w:ascii="Cambria" w:hAnsi="Cambria" w:cs="Times New Roman"/>
          <w:sz w:val="28"/>
          <w:szCs w:val="28"/>
        </w:rPr>
        <w:t xml:space="preserve"> by sin could perfectly keep God’s law.  Satan’s charge was that God’s law was not fair and just in the context of perfectly sinless beings. Christ’s perfect life and voluntary sacrificial death for us proved this claim to be utterly false”  </w:t>
      </w:r>
    </w:p>
    <w:p w:rsidR="00825D5A" w:rsidRPr="00406098" w:rsidRDefault="00825D5A" w:rsidP="00825D5A">
      <w:pPr>
        <w:ind w:left="720"/>
        <w:rPr>
          <w:rFonts w:ascii="Cambria" w:hAnsi="Cambria" w:cs="Times New Roman"/>
          <w:sz w:val="28"/>
          <w:szCs w:val="28"/>
        </w:rPr>
      </w:pPr>
      <w:r w:rsidRPr="00406098">
        <w:rPr>
          <w:rFonts w:ascii="Cambria" w:hAnsi="Cambria" w:cs="Times New Roman"/>
          <w:sz w:val="28"/>
          <w:szCs w:val="28"/>
        </w:rPr>
        <w:t xml:space="preserve">                                                                                                                                             </w:t>
      </w:r>
      <w:r w:rsidRPr="00406098">
        <w:rPr>
          <w:rFonts w:ascii="Cambria" w:hAnsi="Cambria" w:cs="Times New Roman"/>
          <w:i/>
          <w:sz w:val="28"/>
          <w:szCs w:val="28"/>
        </w:rPr>
        <w:t>God’s Character and the Last Generation</w:t>
      </w:r>
      <w:r w:rsidRPr="00406098">
        <w:rPr>
          <w:rFonts w:ascii="Cambria" w:hAnsi="Cambria" w:cs="Times New Roman"/>
          <w:sz w:val="28"/>
          <w:szCs w:val="28"/>
        </w:rPr>
        <w:t xml:space="preserve">, p. 276, italics original). </w:t>
      </w:r>
    </w:p>
    <w:p w:rsidR="00825D5A" w:rsidRPr="00406098" w:rsidRDefault="00825D5A" w:rsidP="00825D5A">
      <w:pPr>
        <w:rPr>
          <w:rFonts w:ascii="Cambria" w:hAnsi="Cambria" w:cs="Times New Roman"/>
          <w:sz w:val="28"/>
          <w:szCs w:val="28"/>
        </w:rPr>
      </w:pPr>
    </w:p>
    <w:p w:rsidR="00825D5A" w:rsidRPr="00406098" w:rsidRDefault="00825D5A" w:rsidP="00825D5A">
      <w:pPr>
        <w:ind w:left="720"/>
        <w:rPr>
          <w:rFonts w:ascii="Cambria" w:hAnsi="Cambria" w:cs="Times New Roman"/>
          <w:sz w:val="28"/>
          <w:szCs w:val="28"/>
        </w:rPr>
      </w:pPr>
      <w:r w:rsidRPr="00406098">
        <w:rPr>
          <w:rFonts w:ascii="Cambria" w:hAnsi="Cambria" w:cs="Times New Roman"/>
          <w:sz w:val="28"/>
          <w:szCs w:val="28"/>
        </w:rPr>
        <w:t>“Jesus lived a victorious life, and it was sufficient to prove that Adam could obey God” (p. 213).</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Now let’s look at this Ellen White statement that Desmond Ford referred to, and compare it with others: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1SM 253:</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“Christ came to the earth, taking humanity and standing as man’s representative, to show in the controversy with Satan that man, as God created him, connected with the Father and the Son, could obey every divine requirement.”</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Now when we compare this statement with others that use the same or similar language,</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it becomes clear that the key phrase is not, “as God created him,” but rather, “connected with the Father and the Son.”</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This connection, according to Ellen White, is restored, not at glorification (when our fallen natures are eradicated), but rather, through conversion and sanctification.  Listen to what she says: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4T 339:</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“When connected with God, and sincerely seeking His approval, man becomes elevated, ennobled, and sanctified.”</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lastRenderedPageBreak/>
        <w:t>MH 180-181:</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“The </w:t>
      </w:r>
      <w:proofErr w:type="spellStart"/>
      <w:r w:rsidRPr="00406098">
        <w:rPr>
          <w:rFonts w:ascii="Cambria" w:hAnsi="Cambria" w:cs="Times New Roman"/>
          <w:sz w:val="28"/>
          <w:szCs w:val="28"/>
        </w:rPr>
        <w:t>Saviour</w:t>
      </w:r>
      <w:proofErr w:type="spellEnd"/>
      <w:r w:rsidRPr="00406098">
        <w:rPr>
          <w:rFonts w:ascii="Cambria" w:hAnsi="Cambria" w:cs="Times New Roman"/>
          <w:sz w:val="28"/>
          <w:szCs w:val="28"/>
        </w:rPr>
        <w:t xml:space="preserve"> took upon Himself the infirmities of humanity and lived a sinless life, that men might have no fear that because of the weakness of human nature they could not overcome.  Christ came to make us ‘partakers of the divine nature,’ and His life declares that humanity, combined with divinity, does not commit sin.</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“The </w:t>
      </w:r>
      <w:proofErr w:type="spellStart"/>
      <w:r w:rsidRPr="00406098">
        <w:rPr>
          <w:rFonts w:ascii="Cambria" w:hAnsi="Cambria" w:cs="Times New Roman"/>
          <w:sz w:val="28"/>
          <w:szCs w:val="28"/>
        </w:rPr>
        <w:t>Saviour</w:t>
      </w:r>
      <w:proofErr w:type="spellEnd"/>
      <w:r w:rsidRPr="00406098">
        <w:rPr>
          <w:rFonts w:ascii="Cambria" w:hAnsi="Cambria" w:cs="Times New Roman"/>
          <w:sz w:val="28"/>
          <w:szCs w:val="28"/>
        </w:rPr>
        <w:t xml:space="preserve"> overcame to show man how he may overcome.”</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OHC 138:</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“The law of God given from Sinai is a copy of the mind and will of the Infinite God.  It is sacredly revered by the holy angels.  Obedience to its requirements will perfect Christian character, and restore man, through Christ, to his condition before the fall.”</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Notice again that these statements aren’t talking about the change made at glorification.</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They’re talking about the change made here and now, through God’s transforming grace, and the obedience that grace makes possible.</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Ellen White is clear that while Jesus did in fact prove that Adam need not have sinned,</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He also proved that you and I need not either:</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DA 24:</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“Satan represents God’s law as a law of selfishness.  He declares that it is impossible for us to obey its precepts</w:t>
      </w:r>
      <w:proofErr w:type="gramStart"/>
      <w:r w:rsidRPr="00406098">
        <w:rPr>
          <w:rFonts w:ascii="Cambria" w:hAnsi="Cambria" w:cs="Times New Roman"/>
          <w:sz w:val="28"/>
          <w:szCs w:val="28"/>
        </w:rPr>
        <w:t>. . . .</w:t>
      </w:r>
      <w:proofErr w:type="gramEnd"/>
      <w:r w:rsidRPr="00406098">
        <w:rPr>
          <w:rFonts w:ascii="Cambria" w:hAnsi="Cambria" w:cs="Times New Roman"/>
          <w:sz w:val="28"/>
          <w:szCs w:val="28"/>
        </w:rPr>
        <w:t xml:space="preserve"> His (Christ’s) life testifies that it is possible for us to obey the law of God.”</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KH 292:</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“Christ came to the world to counteract Satan’s falsehood that God had made a law which man could not keep.  Taking humanity upon Himself, He came to this earth, and by a life of obedience showed that God has not made a law that man cannot keep.  He showed that it is possible for man perfectly to obey the law.  Those who accept Christ as their </w:t>
      </w:r>
      <w:proofErr w:type="spellStart"/>
      <w:r w:rsidRPr="00406098">
        <w:rPr>
          <w:rFonts w:ascii="Cambria" w:hAnsi="Cambria" w:cs="Times New Roman"/>
          <w:sz w:val="28"/>
          <w:szCs w:val="28"/>
        </w:rPr>
        <w:t>Saviour</w:t>
      </w:r>
      <w:proofErr w:type="spellEnd"/>
      <w:r w:rsidRPr="00406098">
        <w:rPr>
          <w:rFonts w:ascii="Cambria" w:hAnsi="Cambria" w:cs="Times New Roman"/>
          <w:sz w:val="28"/>
          <w:szCs w:val="28"/>
        </w:rPr>
        <w:t>, becoming partakers of His divine nature, are enabled to follow His example, living in obedience to every precept of the law</w:t>
      </w:r>
      <w:proofErr w:type="gramStart"/>
      <w:r w:rsidRPr="00406098">
        <w:rPr>
          <w:rFonts w:ascii="Cambria" w:hAnsi="Cambria" w:cs="Times New Roman"/>
          <w:sz w:val="28"/>
          <w:szCs w:val="28"/>
        </w:rPr>
        <w:t>. . . .</w:t>
      </w:r>
      <w:proofErr w:type="gramEnd"/>
      <w:r w:rsidRPr="00406098">
        <w:rPr>
          <w:rFonts w:ascii="Cambria" w:hAnsi="Cambria" w:cs="Times New Roman"/>
          <w:sz w:val="28"/>
          <w:szCs w:val="28"/>
        </w:rPr>
        <w:t xml:space="preserve"> </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“Christ possessed the same nature that man possesses.  He was tempted in all points like as man is tempted.  The same power by which He obeyed is at man’s command.”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COL 314:</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lastRenderedPageBreak/>
        <w:t>“Satan declared that it was impossible for man to obey God’s commandments, and in our own strength it is true that we cannot obey them.  But Christ came in the form of humanity, and by His perfect obedience He proved that humanity and divinity combined can obey every one of God’s precepts.”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ST Jan. 16, 1896:</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“Satan declared that it was impossible for the sons and daughters of Adam to keep the law of God, and thus charged upon God a lack of wisdom and love.  If they could not keep the law, then there was fault with the Lawgiver.  Men who are under the control of Satan, repeat these accusations against God, in asserting that men cannot keep the law of God.”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RH Jan. 18, 1909:</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“Christ’s humanity was united with divinity, and in this strength He would bear all the temptations that Satan could bring against Him, and yet keep His soul untainted by sin.  And this power to overcome, He would give to every son and daughter of Adam, who would accept by faith the righteous attributes of His character.”</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7BC 929:</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“The Lord now demands that every son and daughter of Adam, through faith in Jesus Christ, serve Him in human nature which we now have.  The Lord Jesus has bridged the gulf that sin has made.  He has connected earth with heaven, and finite man with the infinite God.  Jesus, the world’s Redeemer, could only keep the commandments of God in the same way that humanity can keep them.”</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MH 25:</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“Christ came to this world to show that by receiving power from on high, man can live an unsullied life.”</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DA 664:</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“Jesus revealed no qualities, and exercised no powers, that men may not have through faith in Him.  His perfect humanity is that which all His followers may possess, if they will be in subjection to God as He was.”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MB 49:</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“By His own obedience to the law, Christ testified to its immutable character and proved that through His grace it could be perfectly obeyed by every son and daughter of Adam.”</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lastRenderedPageBreak/>
        <w:t xml:space="preserve">Now while it is true that Jesus demonstrated that the sinless Adam need not have </w:t>
      </w:r>
      <w:proofErr w:type="gramStart"/>
      <w:r w:rsidRPr="00406098">
        <w:rPr>
          <w:rFonts w:ascii="Cambria" w:hAnsi="Cambria" w:cs="Times New Roman"/>
          <w:sz w:val="28"/>
          <w:szCs w:val="28"/>
        </w:rPr>
        <w:t xml:space="preserve">fallen,   </w:t>
      </w:r>
      <w:proofErr w:type="gramEnd"/>
      <w:r w:rsidRPr="00406098">
        <w:rPr>
          <w:rFonts w:ascii="Cambria" w:hAnsi="Cambria" w:cs="Times New Roman"/>
          <w:sz w:val="28"/>
          <w:szCs w:val="28"/>
        </w:rPr>
        <w:t xml:space="preserve">                                             this could hardly have been the principal aspect of the moral example that He came to offer.                            After all, untold myriads of unfallen beings have succeeded in living sinless lives.                                                         </w:t>
      </w:r>
    </w:p>
    <w:p w:rsidR="00825D5A" w:rsidRPr="00406098" w:rsidRDefault="00825D5A" w:rsidP="00825D5A">
      <w:pPr>
        <w:ind w:firstLine="720"/>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Ellen White points out how the very test failed by our first parents, involving the tree of life and the tree of the knowledge of good and evil, was given to all the other worlds God created.  Recounting her visit to one of these worlds in vision, she writes:</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EW 40:</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“Then I saw two trees; one looked much like the tree of life in the city.  The fruit of both looked beautiful, but of one they could not eat.  They had power to eat of both, but were forbidden to eat of one.  Then my attending angel said to me, ‘None in this place have tasted of the forbidden tree; but if they should eat, they would fall.’”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In other words, why would the universe need yet another demonstration that unfallen beings had no excuse to fall?  It was </w:t>
      </w:r>
      <w:r w:rsidRPr="00406098">
        <w:rPr>
          <w:rFonts w:ascii="Cambria" w:hAnsi="Cambria" w:cs="Times New Roman"/>
          <w:i/>
          <w:sz w:val="28"/>
          <w:szCs w:val="28"/>
        </w:rPr>
        <w:t>fallen</w:t>
      </w:r>
      <w:r w:rsidRPr="00406098">
        <w:rPr>
          <w:rFonts w:ascii="Cambria" w:hAnsi="Cambria" w:cs="Times New Roman"/>
          <w:sz w:val="28"/>
          <w:szCs w:val="28"/>
        </w:rPr>
        <w:t xml:space="preserve"> beings who needed proof that in </w:t>
      </w:r>
      <w:r w:rsidRPr="00406098">
        <w:rPr>
          <w:rFonts w:ascii="Cambria" w:hAnsi="Cambria" w:cs="Times New Roman"/>
          <w:i/>
          <w:sz w:val="28"/>
          <w:szCs w:val="28"/>
        </w:rPr>
        <w:t>their</w:t>
      </w:r>
      <w:r w:rsidRPr="00406098">
        <w:rPr>
          <w:rFonts w:ascii="Cambria" w:hAnsi="Cambria" w:cs="Times New Roman"/>
          <w:sz w:val="28"/>
          <w:szCs w:val="28"/>
        </w:rPr>
        <w:t xml:space="preserve"> condition, perfect victory was possible through heaven’s power.                 </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 It was thus in fallen human nature, with all its tendencies and desires, in which an example of sinless obedience was needed and provided.  Ellen White notes how, in the period after the Fall and before the Flood, Satan was still alleging his claim as to the impossibility of obedience to God’s law:</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PP 77:</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“The holy life of Abel testified against Satan’s claim that it was impossible for man to keep God’s law.”</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PP 88:</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“Satan was urging upon men the belief that there was no reward for the righteous or punishment for the wicked, and that it was impossible for men to obey the divine statutes.”</w:t>
      </w:r>
    </w:p>
    <w:p w:rsidR="00825D5A" w:rsidRPr="00406098" w:rsidRDefault="00825D5A" w:rsidP="00825D5A">
      <w:pPr>
        <w:rPr>
          <w:rFonts w:ascii="Cambria" w:hAnsi="Cambria" w:cs="Times New Roman"/>
          <w:sz w:val="28"/>
          <w:szCs w:val="28"/>
        </w:rPr>
      </w:pP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UL 228:</w:t>
      </w:r>
    </w:p>
    <w:p w:rsidR="00825D5A" w:rsidRPr="00406098" w:rsidRDefault="00825D5A" w:rsidP="00825D5A">
      <w:pPr>
        <w:ind w:firstLine="720"/>
        <w:rPr>
          <w:rFonts w:ascii="Cambria" w:hAnsi="Cambria" w:cs="Times New Roman"/>
          <w:sz w:val="28"/>
          <w:szCs w:val="28"/>
        </w:rPr>
      </w:pPr>
      <w:r w:rsidRPr="00406098">
        <w:rPr>
          <w:rFonts w:ascii="Cambria" w:hAnsi="Cambria" w:cs="Times New Roman"/>
          <w:sz w:val="28"/>
          <w:szCs w:val="28"/>
        </w:rPr>
        <w:t xml:space="preserve">“And now (through Enoch) God would demonstrate to the universe the falsity of Satan’s charge that man cannot keep God’s law.  He would demonstrate that though man had sinned, he could so relate himself to God that he would have the mind and spirit of God and would be a representative </w:t>
      </w:r>
      <w:r w:rsidRPr="00406098">
        <w:rPr>
          <w:rFonts w:ascii="Cambria" w:hAnsi="Cambria" w:cs="Times New Roman"/>
          <w:sz w:val="28"/>
          <w:szCs w:val="28"/>
        </w:rPr>
        <w:lastRenderedPageBreak/>
        <w:t>symbol of Christ.  This holy man (Enoch) was selected of God to denounce the wickedness of the world, and to evidence to the world that it is possible for man to keep all the law of God.”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In the time of Jesus this was still the issue, as Ellen White explains this was the principal motivation for Satan entangling the Pharisees and their followers with man-made addendums to God’s commandments: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DA 29:</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“Thus Satan worked to discourage the people, to lower their conception of the character of God, and to bring the faith of Israel into contempt.  He hoped to establish the claim put forth when he rebelled in heaven—that the requirements of God were unjust, and could not be obeyed.”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Now we’re going to look at the issue of Satan’s defeat at Calvary, and what it accomplished.</w:t>
      </w:r>
      <w:r w:rsidR="009A50FC" w:rsidRPr="00406098">
        <w:rPr>
          <w:rFonts w:ascii="Cambria" w:hAnsi="Cambria" w:cs="Times New Roman"/>
          <w:sz w:val="28"/>
          <w:szCs w:val="28"/>
        </w:rPr>
        <w:t xml:space="preserve">  </w:t>
      </w:r>
      <w:r w:rsidRPr="00406098">
        <w:rPr>
          <w:rFonts w:ascii="Cambria" w:hAnsi="Cambria" w:cs="Times New Roman"/>
          <w:sz w:val="28"/>
          <w:szCs w:val="28"/>
        </w:rPr>
        <w:t xml:space="preserve">Both sides in the debate over Last Generation Theology agree that Satan was defeated at the cross. </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Ellen White is clear on this point:</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DA 762:</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“By His life and His death, Christ proved that God’s justice did not destroy His mercy, but that sin could be forgiven, and that the law is righteous, and can be perfectly obeyed.  Satan’s charges were refuted.”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ST Sept. 24, 1901:</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 xml:space="preserve">“Satan declared that human beings could not keep the law.  Christ proved this statement false.” </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 xml:space="preserve">So why, may we ask, </w:t>
      </w:r>
      <w:r w:rsidR="009A50FC" w:rsidRPr="00406098">
        <w:rPr>
          <w:rFonts w:ascii="Cambria" w:hAnsi="Cambria" w:cs="Times New Roman"/>
          <w:sz w:val="28"/>
          <w:szCs w:val="28"/>
        </w:rPr>
        <w:t xml:space="preserve">has the controversy continued?  </w:t>
      </w:r>
      <w:r w:rsidRPr="00406098">
        <w:rPr>
          <w:rFonts w:ascii="Cambria" w:hAnsi="Cambria" w:cs="Times New Roman"/>
          <w:sz w:val="28"/>
          <w:szCs w:val="28"/>
        </w:rPr>
        <w:t xml:space="preserve">Why has the world been compelled to endure two thousand additional years of unspeakable horror and tragedy? </w:t>
      </w:r>
      <w:r w:rsidR="009A50FC" w:rsidRPr="00406098">
        <w:rPr>
          <w:rFonts w:ascii="Cambria" w:hAnsi="Cambria" w:cs="Times New Roman"/>
          <w:sz w:val="28"/>
          <w:szCs w:val="28"/>
        </w:rPr>
        <w:t xml:space="preserve"> </w:t>
      </w:r>
      <w:r w:rsidRPr="00406098">
        <w:rPr>
          <w:rFonts w:ascii="Cambria" w:hAnsi="Cambria" w:cs="Times New Roman"/>
          <w:sz w:val="28"/>
          <w:szCs w:val="28"/>
        </w:rPr>
        <w:t>What remains to be demonstrated before the universe?</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Ellen White tells us: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DA 761:</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“Yet Satan was not then destroyed.  The angels did not even then understand all that was involved in the great controversy.  The principles at stake were to be more fully revealed.  And for the sake of man, Satan’s existence must be continued.  Man as well as angels must see the contrast between the Prince of light and the prince of darkness.  He must choose whom he will serve.”</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Two pages later, she writes: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DA 763:</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“The warfare against God’s law, which was begun in heaven, will be continued until the end of time.  Every man will be tested.  Obedience or disobedience is the question to be decided by the whole world.  All will be called to choose between the law of God and the laws of men.  Here the dividing line will be drawn.  There will be but two classes.  Every character will be fully developed, and all will show whether they have chosen the side of loyalty or that of rebellion.</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“Then the end will come.  God will vindicate His law and deliver His people.”</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We’re going to talk about the vindication of God in a moment.</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Now critics of Last Generation Theology insist that Jesus totally settled the question of whether perfect obedience to God’s law is possible,</w:t>
      </w:r>
      <w:r w:rsidR="009A50FC" w:rsidRPr="00406098">
        <w:rPr>
          <w:rFonts w:ascii="Cambria" w:hAnsi="Cambria" w:cs="Times New Roman"/>
          <w:sz w:val="28"/>
          <w:szCs w:val="28"/>
        </w:rPr>
        <w:t xml:space="preserve"> </w:t>
      </w:r>
      <w:r w:rsidRPr="00406098">
        <w:rPr>
          <w:rFonts w:ascii="Cambria" w:hAnsi="Cambria" w:cs="Times New Roman"/>
          <w:sz w:val="28"/>
          <w:szCs w:val="28"/>
        </w:rPr>
        <w:t>and that therefore, no demonstration of such obedience is necessary from the Last Generation saints.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But the following Ellen White statements are clear that the refuting of Satan’s charges regarding obedience to the law remains a work in progress: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DA 309:</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“All who break God’s commandments are sustaining Satan’s claim that the law is unjust, and cannot be obeyed.”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ST July 10, 1901:</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“Those who live the life of a Christian are battling against the devil’s lie that man cannot keep God’s law.”</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1MR 369:</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 xml:space="preserve">“Exact obedience is required, and those who say that it is not possible to live a perfect life, throw upon God the imputation of injustice and untruth.”  </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GC 489:</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“Therefore he (Satan) is constantly seeking to deceive the followers of Christ with his fatal sophistry that it is impossible for them to overcome.”</w:t>
      </w:r>
    </w:p>
    <w:p w:rsidR="00825D5A" w:rsidRPr="00406098" w:rsidRDefault="00825D5A" w:rsidP="00825D5A">
      <w:pPr>
        <w:rPr>
          <w:rFonts w:ascii="Cambria" w:hAnsi="Cambria" w:cs="Times New Roman"/>
          <w:sz w:val="28"/>
          <w:szCs w:val="28"/>
        </w:rPr>
      </w:pP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 xml:space="preserve">Now folks, what should be clear from these statements is that Satan’s claim that God’s law can’t be kept is still operative in the great controversy, </w:t>
      </w:r>
      <w:r w:rsidRPr="00406098">
        <w:rPr>
          <w:rFonts w:ascii="Cambria" w:hAnsi="Cambria" w:cs="Times New Roman"/>
          <w:sz w:val="28"/>
          <w:szCs w:val="28"/>
        </w:rPr>
        <w:lastRenderedPageBreak/>
        <w:t>and that God’s people are being counted on by their Lord to refute this charge through Spirit-empowered, perfect holiness.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Another statement is clear that the work of refuting Satan’s lies about God’s requirements is not the work of Christ alone, but of both Christ and all His followers: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Ed 154:</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“Unselfishness, the principle of God’s kingdom, is the principle that Satan hates; its very existence he denies.  From the beginning of the great controversy he has endeavored to prove God’s principles of action to be selfish, and he deals in the same way with all who serve God.  To disprove Satan’s claim is the work of Christ and of all who bear His name.”</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 xml:space="preserve"> </w:t>
      </w:r>
      <w:r w:rsidRPr="00406098">
        <w:rPr>
          <w:rFonts w:ascii="Cambria" w:hAnsi="Cambria" w:cs="Times New Roman"/>
          <w:sz w:val="28"/>
          <w:szCs w:val="28"/>
        </w:rPr>
        <w:tab/>
        <w:t xml:space="preserve">In other words, this isn’t something Jesus is supposed to do all by His </w:t>
      </w:r>
      <w:proofErr w:type="gramStart"/>
      <w:r w:rsidRPr="00406098">
        <w:rPr>
          <w:rFonts w:ascii="Cambria" w:hAnsi="Cambria" w:cs="Times New Roman"/>
          <w:sz w:val="28"/>
          <w:szCs w:val="28"/>
        </w:rPr>
        <w:t>lonesome</w:t>
      </w:r>
      <w:proofErr w:type="gramEnd"/>
      <w:r w:rsidRPr="00406098">
        <w:rPr>
          <w:rFonts w:ascii="Cambria" w:hAnsi="Cambria" w:cs="Times New Roman"/>
          <w:sz w:val="28"/>
          <w:szCs w:val="28"/>
        </w:rPr>
        <w:t xml:space="preserve"> Self!</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But let us also be clear on another poi</w:t>
      </w:r>
      <w:r w:rsidR="009A50FC" w:rsidRPr="00406098">
        <w:rPr>
          <w:rFonts w:ascii="Cambria" w:hAnsi="Cambria" w:cs="Times New Roman"/>
          <w:sz w:val="28"/>
          <w:szCs w:val="28"/>
        </w:rPr>
        <w:t xml:space="preserve">nt. </w:t>
      </w:r>
      <w:r w:rsidRPr="00406098">
        <w:rPr>
          <w:rFonts w:ascii="Cambria" w:hAnsi="Cambria" w:cs="Times New Roman"/>
          <w:sz w:val="28"/>
          <w:szCs w:val="28"/>
        </w:rPr>
        <w:t>Last Generation Theology sets up no competition whatsoever between the work of Calvary and the achievement of God’s end-time saints.</w:t>
      </w:r>
      <w:r w:rsidR="009A50FC" w:rsidRPr="00406098">
        <w:rPr>
          <w:rFonts w:ascii="Cambria" w:hAnsi="Cambria" w:cs="Times New Roman"/>
          <w:sz w:val="28"/>
          <w:szCs w:val="28"/>
        </w:rPr>
        <w:t xml:space="preserve">  </w:t>
      </w:r>
      <w:r w:rsidRPr="00406098">
        <w:rPr>
          <w:rFonts w:ascii="Cambria" w:hAnsi="Cambria" w:cs="Times New Roman"/>
          <w:sz w:val="28"/>
          <w:szCs w:val="28"/>
        </w:rPr>
        <w:t>And that’s because the only reason God’s saints, in any generation, can accomplish anything,</w:t>
      </w:r>
      <w:r w:rsidR="009A50FC" w:rsidRPr="00406098">
        <w:rPr>
          <w:rFonts w:ascii="Cambria" w:hAnsi="Cambria" w:cs="Times New Roman"/>
          <w:sz w:val="28"/>
          <w:szCs w:val="28"/>
        </w:rPr>
        <w:t xml:space="preserve"> </w:t>
      </w:r>
      <w:r w:rsidRPr="00406098">
        <w:rPr>
          <w:rFonts w:ascii="Cambria" w:hAnsi="Cambria" w:cs="Times New Roman"/>
          <w:sz w:val="28"/>
          <w:szCs w:val="28"/>
        </w:rPr>
        <w:t>is because of the provisions made available by Calvary.</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The allegation that God being vindicated by the sanctified obedience of His followers involves “our contribution” to the process,</w:t>
      </w:r>
      <w:r w:rsidR="009A50FC" w:rsidRPr="00406098">
        <w:rPr>
          <w:rFonts w:ascii="Cambria" w:hAnsi="Cambria" w:cs="Times New Roman"/>
          <w:sz w:val="28"/>
          <w:szCs w:val="28"/>
        </w:rPr>
        <w:t xml:space="preserve"> is just plain wrong.  </w:t>
      </w:r>
      <w:r w:rsidRPr="00406098">
        <w:rPr>
          <w:rFonts w:ascii="Cambria" w:hAnsi="Cambria" w:cs="Times New Roman"/>
          <w:sz w:val="28"/>
          <w:szCs w:val="28"/>
        </w:rPr>
        <w:t xml:space="preserve">Sanctification is not </w:t>
      </w:r>
      <w:r w:rsidR="009A50FC" w:rsidRPr="00406098">
        <w:rPr>
          <w:rFonts w:ascii="Cambria" w:hAnsi="Cambria" w:cs="Times New Roman"/>
          <w:sz w:val="28"/>
          <w:szCs w:val="28"/>
        </w:rPr>
        <w:t>“</w:t>
      </w:r>
      <w:r w:rsidRPr="00406098">
        <w:rPr>
          <w:rFonts w:ascii="Cambria" w:hAnsi="Cambria" w:cs="Times New Roman"/>
          <w:sz w:val="28"/>
          <w:szCs w:val="28"/>
        </w:rPr>
        <w:t>our</w:t>
      </w:r>
      <w:r w:rsidR="009A50FC" w:rsidRPr="00406098">
        <w:rPr>
          <w:rFonts w:ascii="Cambria" w:hAnsi="Cambria" w:cs="Times New Roman"/>
          <w:sz w:val="28"/>
          <w:szCs w:val="28"/>
        </w:rPr>
        <w:t>”</w:t>
      </w:r>
      <w:r w:rsidRPr="00406098">
        <w:rPr>
          <w:rFonts w:ascii="Cambria" w:hAnsi="Cambria" w:cs="Times New Roman"/>
          <w:sz w:val="28"/>
          <w:szCs w:val="28"/>
        </w:rPr>
        <w:t xml:space="preserve"> contribution.  It is as much Jesus’ contribution to our salvation as is justification.  </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Remember our discussion of salvation.  The Bible is clear that we are saved by sanctification as surely as we are saved by justification.</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II Thess. 2:13:</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“God hath from the beginning chosen you to salvation through sanctification of the Spirit and belief of the truth.”</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And Ellen White says: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7BC 908:</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“Our sanctification is the work of the Father, the Son, and the Holy Spirit.”</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We saw earlier how sanctification is as much a gift of the cross as is justification:</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Heb. 13:12,20-21:</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“Wherefore Jesus also, that He might sanctify the people with His own blood, suffered without the gate</w:t>
      </w:r>
      <w:proofErr w:type="gramStart"/>
      <w:r w:rsidRPr="00406098">
        <w:rPr>
          <w:rFonts w:ascii="Cambria" w:hAnsi="Cambria" w:cs="Times New Roman"/>
          <w:sz w:val="28"/>
          <w:szCs w:val="28"/>
        </w:rPr>
        <w:t>. . . .</w:t>
      </w:r>
      <w:proofErr w:type="gramEnd"/>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“Now the God of peace, that brought again from the dead our Lord Jesus, that great Shepherd of the sheep, through the blood of the everlasting covenant,</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“Make you perfect in every good work to do His will, working in you that which is well-pleasing in His sight, through Jesus Christ, to whom be glory for ever and ever.  Amen.”</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 xml:space="preserve">In other words, what the Last Generation will accomplish during the final crisis is entirely dependent on the power provided by the death of Jesus on the cross.                       </w:t>
      </w:r>
      <w:r w:rsidR="009A50FC" w:rsidRPr="00406098">
        <w:rPr>
          <w:rFonts w:ascii="Cambria" w:hAnsi="Cambria" w:cs="Times New Roman"/>
          <w:sz w:val="28"/>
          <w:szCs w:val="28"/>
        </w:rPr>
        <w:t xml:space="preserve">                               </w:t>
      </w:r>
      <w:r w:rsidRPr="00406098">
        <w:rPr>
          <w:rFonts w:ascii="Cambria" w:hAnsi="Cambria" w:cs="Times New Roman"/>
          <w:sz w:val="28"/>
          <w:szCs w:val="28"/>
        </w:rPr>
        <w:t xml:space="preserve">There is no competition possible between these two events.  </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As Ellen White says in another statement:</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COL 331:</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“God gives the talents, the powers of the mind; we form the character.”</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And our active part in this endeavor isn’t “our contribu</w:t>
      </w:r>
      <w:r w:rsidR="009A50FC" w:rsidRPr="00406098">
        <w:rPr>
          <w:rFonts w:ascii="Cambria" w:hAnsi="Cambria" w:cs="Times New Roman"/>
          <w:sz w:val="28"/>
          <w:szCs w:val="28"/>
        </w:rPr>
        <w:t xml:space="preserve">tion” either.  </w:t>
      </w:r>
      <w:r w:rsidRPr="00406098">
        <w:rPr>
          <w:rFonts w:ascii="Cambria" w:hAnsi="Cambria" w:cs="Times New Roman"/>
          <w:sz w:val="28"/>
          <w:szCs w:val="28"/>
        </w:rPr>
        <w:t xml:space="preserve">The Bible declares regarding the Source of everything experienced by humanity:                                                        </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I Chron. 29:14:</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“For all things come of Thee, and of Thine own have we given Thee.”</w:t>
      </w:r>
    </w:p>
    <w:p w:rsidR="00825D5A" w:rsidRPr="00406098" w:rsidRDefault="00825D5A" w:rsidP="00825D5A">
      <w:pPr>
        <w:rPr>
          <w:rFonts w:ascii="Cambria" w:hAnsi="Cambria" w:cs="Times New Roman"/>
          <w:sz w:val="28"/>
          <w:szCs w:val="28"/>
        </w:rPr>
      </w:pP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 xml:space="preserve">A prominent critic of Last Generation Theology has claimed that “according to LGT teaching, the last generation is charged with the work that Jesus has already accomplished on the cross: (1) He decisively and once for all defeated Satan.” </w:t>
      </w:r>
      <w:r w:rsidR="009A50FC" w:rsidRPr="00406098">
        <w:rPr>
          <w:rFonts w:ascii="Cambria" w:hAnsi="Cambria" w:cs="Times New Roman"/>
          <w:sz w:val="28"/>
          <w:szCs w:val="28"/>
        </w:rPr>
        <w:t>(</w:t>
      </w:r>
      <w:r w:rsidR="009A50FC" w:rsidRPr="00406098">
        <w:rPr>
          <w:rFonts w:ascii="Cambria" w:hAnsi="Cambria" w:cs="Times New Roman"/>
          <w:i/>
          <w:sz w:val="28"/>
          <w:szCs w:val="28"/>
        </w:rPr>
        <w:t>God’s Character and the Last Generation</w:t>
      </w:r>
      <w:r w:rsidR="009A50FC" w:rsidRPr="00406098">
        <w:rPr>
          <w:rFonts w:ascii="Cambria" w:hAnsi="Cambria" w:cs="Times New Roman"/>
          <w:sz w:val="28"/>
          <w:szCs w:val="28"/>
        </w:rPr>
        <w:t>, p. 197).</w:t>
      </w:r>
      <w:r w:rsidRPr="00406098">
        <w:rPr>
          <w:rFonts w:ascii="Cambria" w:hAnsi="Cambria" w:cs="Times New Roman"/>
          <w:sz w:val="28"/>
          <w:szCs w:val="28"/>
        </w:rPr>
        <w:t xml:space="preserve">                                         </w:t>
      </w:r>
    </w:p>
    <w:p w:rsidR="00825D5A" w:rsidRPr="00406098" w:rsidRDefault="00825D5A" w:rsidP="00825D5A">
      <w:pPr>
        <w:rPr>
          <w:rFonts w:ascii="Cambria" w:hAnsi="Cambria" w:cs="Times New Roman"/>
          <w:sz w:val="28"/>
          <w:szCs w:val="28"/>
        </w:rPr>
      </w:pP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Decisively, yes.  Once for all, no.  We’re still here, and the war continues.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In World War II, the decisive battles which turned the tide of the conflict took place in 1942,</w:t>
      </w:r>
      <w:r w:rsidR="009A50FC" w:rsidRPr="00406098">
        <w:rPr>
          <w:rFonts w:ascii="Cambria" w:hAnsi="Cambria" w:cs="Times New Roman"/>
          <w:sz w:val="28"/>
          <w:szCs w:val="28"/>
        </w:rPr>
        <w:t xml:space="preserve"> </w:t>
      </w:r>
      <w:r w:rsidRPr="00406098">
        <w:rPr>
          <w:rFonts w:ascii="Cambria" w:hAnsi="Cambria" w:cs="Times New Roman"/>
          <w:sz w:val="28"/>
          <w:szCs w:val="28"/>
        </w:rPr>
        <w:t>at Midway, at Stalingrad, and at El Alamein.</w:t>
      </w:r>
      <w:r w:rsidR="009A50FC" w:rsidRPr="00406098">
        <w:rPr>
          <w:rFonts w:ascii="Cambria" w:hAnsi="Cambria" w:cs="Times New Roman"/>
          <w:sz w:val="28"/>
          <w:szCs w:val="28"/>
        </w:rPr>
        <w:t xml:space="preserve">  </w:t>
      </w:r>
      <w:r w:rsidRPr="00406098">
        <w:rPr>
          <w:rFonts w:ascii="Cambria" w:hAnsi="Cambria" w:cs="Times New Roman"/>
          <w:sz w:val="28"/>
          <w:szCs w:val="28"/>
        </w:rPr>
        <w:t>But some of the fiercest fighting of the war took place during those final two and a half years of the conflict.</w:t>
      </w:r>
      <w:r w:rsidR="009A50FC" w:rsidRPr="00406098">
        <w:rPr>
          <w:rFonts w:ascii="Cambria" w:hAnsi="Cambria" w:cs="Times New Roman"/>
          <w:sz w:val="28"/>
          <w:szCs w:val="28"/>
        </w:rPr>
        <w:t xml:space="preserve">  </w:t>
      </w:r>
      <w:r w:rsidRPr="00406098">
        <w:rPr>
          <w:rFonts w:ascii="Cambria" w:hAnsi="Cambria" w:cs="Times New Roman"/>
          <w:sz w:val="28"/>
          <w:szCs w:val="28"/>
        </w:rPr>
        <w:t>On the Russian front, it took the Soviet army two full years, between the aftermath of Stalingrad and the conquest of Berlin,</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 xml:space="preserve">to recover the </w:t>
      </w:r>
      <w:proofErr w:type="gramStart"/>
      <w:r w:rsidRPr="00406098">
        <w:rPr>
          <w:rFonts w:ascii="Cambria" w:hAnsi="Cambria" w:cs="Times New Roman"/>
          <w:sz w:val="28"/>
          <w:szCs w:val="28"/>
        </w:rPr>
        <w:t>territory</w:t>
      </w:r>
      <w:proofErr w:type="gramEnd"/>
      <w:r w:rsidRPr="00406098">
        <w:rPr>
          <w:rFonts w:ascii="Cambria" w:hAnsi="Cambria" w:cs="Times New Roman"/>
          <w:sz w:val="28"/>
          <w:szCs w:val="28"/>
        </w:rPr>
        <w:t xml:space="preserve"> the Germans had taken a scant four months to occupy in 1941.</w:t>
      </w:r>
    </w:p>
    <w:p w:rsidR="00825D5A" w:rsidRPr="00406098" w:rsidRDefault="00825D5A" w:rsidP="00825D5A">
      <w:pPr>
        <w:rPr>
          <w:rFonts w:ascii="Cambria" w:hAnsi="Cambria" w:cs="Times New Roman"/>
          <w:sz w:val="28"/>
          <w:szCs w:val="28"/>
        </w:rPr>
      </w:pPr>
      <w:bookmarkStart w:id="0" w:name="_GoBack"/>
      <w:bookmarkEnd w:id="0"/>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lastRenderedPageBreak/>
        <w:tab/>
        <w:t>You know, isn’t that the way it is so often in our spiritual lives?</w:t>
      </w:r>
      <w:r w:rsidR="009A50FC" w:rsidRPr="00406098">
        <w:rPr>
          <w:rFonts w:ascii="Cambria" w:hAnsi="Cambria" w:cs="Times New Roman"/>
          <w:sz w:val="28"/>
          <w:szCs w:val="28"/>
        </w:rPr>
        <w:t xml:space="preserve">  </w:t>
      </w:r>
      <w:r w:rsidRPr="00406098">
        <w:rPr>
          <w:rFonts w:ascii="Cambria" w:hAnsi="Cambria" w:cs="Times New Roman"/>
          <w:sz w:val="28"/>
          <w:szCs w:val="28"/>
        </w:rPr>
        <w:t>It takes us such a short time to lose a lot of ground to the enemy.  And oh, how hard it is to get that ground back!</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Now we’re going to look at the vindication of God, and the role of God’s people in Satan’s final defeat.</w:t>
      </w:r>
      <w:r w:rsidR="009A50FC" w:rsidRPr="00406098">
        <w:rPr>
          <w:rFonts w:ascii="Cambria" w:hAnsi="Cambria" w:cs="Times New Roman"/>
          <w:sz w:val="28"/>
          <w:szCs w:val="28"/>
        </w:rPr>
        <w:t xml:space="preserve">  </w:t>
      </w:r>
      <w:r w:rsidRPr="00406098">
        <w:rPr>
          <w:rFonts w:ascii="Cambria" w:hAnsi="Cambria" w:cs="Times New Roman"/>
          <w:sz w:val="28"/>
          <w:szCs w:val="28"/>
        </w:rPr>
        <w:t>The Bible is clear that you and I, along with Jesus, are responsible for bruising the head of Satan.  We all know this verse from Genesis: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Gen. 3:15:</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“And I will put enmity between thee and the woman, and between thy seed and her seed; it shall bruise thy head, and thou shalt bruise His heel.”</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But listen to this verse from the book of Romans: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Rom. 16:20:</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“And the God of peace shall bruise Satan under your feet shortly.”</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Ellen White echoes the words of the apostle Paul on the bruising of Satan by God’s people in the following statements: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4T 594:</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 xml:space="preserve">“The church will yet see troublous times.  She will prophesy in sackcloth.  But although she must meet heresies and persecutions, although she must battle with the infidel and the apostate, yet by the help of God she is bruising the head of Satan.” </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TDWG 27:</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“God help us to take heed to ourselves or we shall certainly lose heaven.  Little departures from right, little indulgences, seem a trifling thing at present; but Satan will lead us on a track that will separate us from righteousness and from God.  We want not our ways but God’s ways.  We want to strive with all the powers of being to bruise Satan under our feet and be sure that we are right with God, that we have a clear title to our immortal inheritance.”</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Another critic faults Last Generation Theology because “it makes God’s victory in the great controversy dependent upon the fidelity of mere creatures” (</w:t>
      </w:r>
      <w:r w:rsidR="009A50FC" w:rsidRPr="00406098">
        <w:rPr>
          <w:rFonts w:ascii="Cambria" w:hAnsi="Cambria" w:cs="Times New Roman"/>
          <w:i/>
          <w:sz w:val="28"/>
          <w:szCs w:val="28"/>
        </w:rPr>
        <w:t>God’s Character and the Last Generation</w:t>
      </w:r>
      <w:r w:rsidR="009A50FC" w:rsidRPr="00406098">
        <w:rPr>
          <w:rFonts w:ascii="Cambria" w:hAnsi="Cambria" w:cs="Times New Roman"/>
          <w:sz w:val="28"/>
          <w:szCs w:val="28"/>
        </w:rPr>
        <w:t xml:space="preserve">, </w:t>
      </w:r>
      <w:r w:rsidRPr="00406098">
        <w:rPr>
          <w:rFonts w:ascii="Cambria" w:hAnsi="Cambria" w:cs="Times New Roman"/>
          <w:sz w:val="28"/>
          <w:szCs w:val="28"/>
        </w:rPr>
        <w:t>p. 280).  But listen to what Ellen White says regarding the role God’s people are called to play in the great controversy:</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ST April 22, 1903:</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lastRenderedPageBreak/>
        <w:t xml:space="preserve">“We were brought into existence because we were needed.  How sad the thought that if we stand on the wrong side, in the ranks of the enemy, we are lost to the design of our Creator.” </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The following passage is even more amazing:</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MS 27, 1892:</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shd w:val="clear" w:color="auto" w:fill="FFFFFF"/>
        </w:rPr>
        <w:t>“All heaven is represented to me as watching the unfolding of events. A crisis is to be revealed in the great and prolonged controversy in the government of God on earth.</w:t>
      </w:r>
      <w:r w:rsidRPr="00406098">
        <w:rPr>
          <w:rStyle w:val="apple-converted-space"/>
          <w:rFonts w:ascii="Cambria" w:hAnsi="Cambria" w:cs="Times New Roman"/>
          <w:b/>
          <w:sz w:val="28"/>
          <w:szCs w:val="28"/>
          <w:shd w:val="clear" w:color="auto" w:fill="FFFFFF"/>
        </w:rPr>
        <w:t> </w:t>
      </w:r>
      <w:r w:rsidRPr="00406098">
        <w:rPr>
          <w:rFonts w:ascii="Cambria" w:hAnsi="Cambria" w:cs="Times New Roman"/>
          <w:sz w:val="28"/>
          <w:szCs w:val="28"/>
        </w:rPr>
        <w:t>Something great and decisive is to take place, and that right early.  If any delay, the character of God and His throne will be compromised.”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The Bible speaks of how God’s vindication occurs because of God acting through His people:</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r>
      <w:proofErr w:type="spellStart"/>
      <w:r w:rsidRPr="00406098">
        <w:rPr>
          <w:rFonts w:ascii="Cambria" w:hAnsi="Cambria" w:cs="Times New Roman"/>
          <w:sz w:val="28"/>
          <w:szCs w:val="28"/>
        </w:rPr>
        <w:t>Eze</w:t>
      </w:r>
      <w:proofErr w:type="spellEnd"/>
      <w:r w:rsidRPr="00406098">
        <w:rPr>
          <w:rFonts w:ascii="Cambria" w:hAnsi="Cambria" w:cs="Times New Roman"/>
          <w:sz w:val="28"/>
          <w:szCs w:val="28"/>
        </w:rPr>
        <w:t>. 36:21-23, RSV:</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 xml:space="preserve">“I had concern for My holy name, which the house of Israel caused to be profaned . . . </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 xml:space="preserve">“Therefore say to the house of Israel, </w:t>
      </w:r>
      <w:proofErr w:type="gramStart"/>
      <w:r w:rsidRPr="00406098">
        <w:rPr>
          <w:rFonts w:ascii="Cambria" w:hAnsi="Cambria" w:cs="Times New Roman"/>
          <w:sz w:val="28"/>
          <w:szCs w:val="28"/>
        </w:rPr>
        <w:t>Thus</w:t>
      </w:r>
      <w:proofErr w:type="gramEnd"/>
      <w:r w:rsidRPr="00406098">
        <w:rPr>
          <w:rFonts w:ascii="Cambria" w:hAnsi="Cambria" w:cs="Times New Roman"/>
          <w:sz w:val="28"/>
          <w:szCs w:val="28"/>
        </w:rPr>
        <w:t xml:space="preserve"> says the Lord God: It is not for your sake, O house of Israel, that I am about to act, but for the sake of My holy name, which you have profaned among the nations to which you came.</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“And I will vindicate the holiness of My great name, which has been profaned among the nations, and which you have profaned among them; and the nations will know that I am the Lord, says the Lord God, when through you I vindicate My holiness before their eyes.”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And how will this vindication of God through His people be accomplished?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Verses 25-27, RSV:</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“You shall be clean from all your uncleanness, and from all your idols I will cleanse you.</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“A new heart I will give you, and a new spirit I will put within you; and I will take out of your flesh the heart of stone and give you a heart of flesh.</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“And I will put My Spirit within you, and cause you to walk in My statutes and be careful to observe My ordinances.”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The apostle Paul writes of the glory—God’s character—that is to be revealed in His people,</w:t>
      </w:r>
      <w:r w:rsidR="009A50FC" w:rsidRPr="00406098">
        <w:rPr>
          <w:rFonts w:ascii="Cambria" w:hAnsi="Cambria" w:cs="Times New Roman"/>
          <w:sz w:val="28"/>
          <w:szCs w:val="28"/>
        </w:rPr>
        <w:t xml:space="preserve"> </w:t>
      </w:r>
      <w:r w:rsidRPr="00406098">
        <w:rPr>
          <w:rFonts w:ascii="Cambria" w:hAnsi="Cambria" w:cs="Times New Roman"/>
          <w:sz w:val="28"/>
          <w:szCs w:val="28"/>
        </w:rPr>
        <w:t>and how the world is awaiting this demonstration:</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Rom. 8:18-19:</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lastRenderedPageBreak/>
        <w:t>“For I reckon that the sufferings of this present time are not worthy to be compared with the glory which shall be revealed in us.</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 xml:space="preserve">“For the earnest expectation of the creature </w:t>
      </w:r>
      <w:proofErr w:type="spellStart"/>
      <w:r w:rsidRPr="00406098">
        <w:rPr>
          <w:rFonts w:ascii="Cambria" w:hAnsi="Cambria" w:cs="Times New Roman"/>
          <w:sz w:val="28"/>
          <w:szCs w:val="28"/>
        </w:rPr>
        <w:t>waiteth</w:t>
      </w:r>
      <w:proofErr w:type="spellEnd"/>
      <w:r w:rsidRPr="00406098">
        <w:rPr>
          <w:rFonts w:ascii="Cambria" w:hAnsi="Cambria" w:cs="Times New Roman"/>
          <w:sz w:val="28"/>
          <w:szCs w:val="28"/>
        </w:rPr>
        <w:t xml:space="preserve"> for the manifestation of the sons of God.”</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Ellen White echoes these verses in her very powerful and unmistakably clear statements regarding God’s vindication in the last days through His people.</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We only have time to look at a few of the strongest of her statements on this point:</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5T 746:</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“If there was ever a people in need of constantly increasing light from heaven, it is the people of God that, in this time of peril, God has called to be the depositories of His holy law, and to vindicate His character before the world.”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r>
      <w:r w:rsidRPr="00406098">
        <w:rPr>
          <w:rFonts w:ascii="Cambria" w:hAnsi="Cambria" w:cs="Times New Roman"/>
          <w:i/>
          <w:sz w:val="28"/>
          <w:szCs w:val="28"/>
        </w:rPr>
        <w:t>Christian Educator</w:t>
      </w:r>
      <w:r w:rsidRPr="00406098">
        <w:rPr>
          <w:rFonts w:ascii="Cambria" w:hAnsi="Cambria" w:cs="Times New Roman"/>
          <w:sz w:val="28"/>
          <w:szCs w:val="28"/>
        </w:rPr>
        <w:t>, Oct. 1, 1898:</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w:t>
      </w:r>
      <w:r w:rsidRPr="00406098">
        <w:rPr>
          <w:rFonts w:ascii="Cambria" w:hAnsi="Cambria" w:cs="Times New Roman"/>
          <w:sz w:val="28"/>
          <w:szCs w:val="28"/>
          <w:shd w:val="clear" w:color="auto" w:fill="FFFFFF"/>
        </w:rPr>
        <w:t xml:space="preserve">His heart of sympathy goes out to all earth's sufferers, and with </w:t>
      </w:r>
      <w:proofErr w:type="spellStart"/>
      <w:r w:rsidRPr="00406098">
        <w:rPr>
          <w:rFonts w:ascii="Cambria" w:hAnsi="Cambria" w:cs="Times New Roman"/>
          <w:sz w:val="28"/>
          <w:szCs w:val="28"/>
          <w:shd w:val="clear" w:color="auto" w:fill="FFFFFF"/>
        </w:rPr>
        <w:t>every one</w:t>
      </w:r>
      <w:proofErr w:type="spellEnd"/>
      <w:r w:rsidRPr="00406098">
        <w:rPr>
          <w:rFonts w:ascii="Cambria" w:hAnsi="Cambria" w:cs="Times New Roman"/>
          <w:sz w:val="28"/>
          <w:szCs w:val="28"/>
          <w:shd w:val="clear" w:color="auto" w:fill="FFFFFF"/>
        </w:rPr>
        <w:t xml:space="preserve"> who works for their relief, He co-operates. As with His blessing health returns, the character of God will be vindicated, and the lie thrown back upon Satan, its originator.”</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DA 671:</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“The very image of God is to be reproduced in humanity.  The honor of God, the honor of Christ, is involved in the perfection of the character of His people.”</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ST Nov. 25, 1897:</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“The cold heart is to be quickened and glow with divine love.  It is to beat in unison with the heart of the Redeemer.  The honor of Christ must stand complete in the perfection of the character of His chosen people.  He desires that they shall represent His character to the world.”</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This next statement is especially significant because there are those who will admit that the saints are to vindicate God’s character before the world,</w:t>
      </w:r>
      <w:r w:rsidR="009A50FC" w:rsidRPr="00406098">
        <w:rPr>
          <w:rFonts w:ascii="Cambria" w:hAnsi="Cambria" w:cs="Times New Roman"/>
          <w:sz w:val="28"/>
          <w:szCs w:val="28"/>
        </w:rPr>
        <w:t xml:space="preserve"> </w:t>
      </w:r>
      <w:r w:rsidRPr="00406098">
        <w:rPr>
          <w:rFonts w:ascii="Cambria" w:hAnsi="Cambria" w:cs="Times New Roman"/>
          <w:sz w:val="28"/>
          <w:szCs w:val="28"/>
        </w:rPr>
        <w:t>in a missional sense.  But they claim that the universe needs no such demonstration, because the issues were all settled for them by Jesus at the cross.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But listen to what the servant of the Lord says on this point:</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YRP 338:</w:t>
      </w:r>
    </w:p>
    <w:p w:rsidR="00825D5A" w:rsidRPr="00406098" w:rsidRDefault="00825D5A" w:rsidP="009A50FC">
      <w:pPr>
        <w:ind w:firstLine="720"/>
        <w:rPr>
          <w:rFonts w:ascii="Cambria" w:hAnsi="Cambria" w:cs="Times New Roman"/>
          <w:sz w:val="28"/>
          <w:szCs w:val="28"/>
        </w:rPr>
      </w:pPr>
      <w:r w:rsidRPr="00406098">
        <w:rPr>
          <w:rFonts w:ascii="Cambria" w:hAnsi="Cambria" w:cs="Times New Roman"/>
          <w:sz w:val="28"/>
          <w:szCs w:val="28"/>
        </w:rPr>
        <w:t>“New territory is to be added to God’s kingdom.  New tracts of moral vineyard are to be cultivated as the garden of the Lord.  The honor of the law of God is to be vindicated before the unfallen worlds, before the heavenly universe, and before the fallen world.  The bitterest persecution will come, but when Zion arises, and puts on her beautiful garments, she will shine forth in the beauty of holiness.”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 leading critic of Last Generation Theology claims that:</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“The unique, complete, and nontransferable victory of Jesus cannot be perfected or supplemented by any group (like the last generation)” (</w:t>
      </w:r>
      <w:r w:rsidR="009A50FC" w:rsidRPr="00406098">
        <w:rPr>
          <w:rFonts w:ascii="Cambria" w:hAnsi="Cambria" w:cs="Times New Roman"/>
          <w:i/>
          <w:sz w:val="28"/>
          <w:szCs w:val="28"/>
        </w:rPr>
        <w:t>God’s Character and the Last Generation</w:t>
      </w:r>
      <w:r w:rsidR="009A50FC" w:rsidRPr="00406098">
        <w:rPr>
          <w:rFonts w:ascii="Cambria" w:hAnsi="Cambria" w:cs="Times New Roman"/>
          <w:sz w:val="28"/>
          <w:szCs w:val="28"/>
        </w:rPr>
        <w:t xml:space="preserve">, </w:t>
      </w:r>
      <w:r w:rsidRPr="00406098">
        <w:rPr>
          <w:rFonts w:ascii="Cambria" w:hAnsi="Cambria" w:cs="Times New Roman"/>
          <w:sz w:val="28"/>
          <w:szCs w:val="28"/>
        </w:rPr>
        <w:t>p. 197).</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Well, the servant of the Lord disagrees: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TM 18-19:</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“The church, being endowed with the righteousness of Christ, is His depository, in which the wealth of His mercy, His love, His grace, is to appear in full and final display</w:t>
      </w:r>
      <w:proofErr w:type="gramStart"/>
      <w:r w:rsidRPr="00406098">
        <w:rPr>
          <w:rFonts w:ascii="Cambria" w:hAnsi="Cambria" w:cs="Times New Roman"/>
          <w:sz w:val="28"/>
          <w:szCs w:val="28"/>
        </w:rPr>
        <w:t>. . . .</w:t>
      </w:r>
      <w:proofErr w:type="gramEnd"/>
      <w:r w:rsidRPr="00406098">
        <w:rPr>
          <w:rFonts w:ascii="Cambria" w:hAnsi="Cambria" w:cs="Times New Roman"/>
          <w:sz w:val="28"/>
          <w:szCs w:val="28"/>
        </w:rPr>
        <w:t xml:space="preserve"> The gift of His Holy Spirit, rich, full, and abundant, is to be to His church as an encompassing wall of fire, which the powers of hell shall not prevail against.  In their untainted purity and spotless perfection, Christ looks upon His people as the reward of all His suffering, His humiliation, and His love, and the supplement of His glory.”</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And then will come the fulfillment of that lyrical tribute to marital intimacy by the wisest of kings,</w:t>
      </w:r>
      <w:r w:rsidR="009A50FC" w:rsidRPr="00406098">
        <w:rPr>
          <w:rFonts w:ascii="Cambria" w:hAnsi="Cambria" w:cs="Times New Roman"/>
          <w:sz w:val="28"/>
          <w:szCs w:val="28"/>
        </w:rPr>
        <w:t xml:space="preserve"> </w:t>
      </w:r>
      <w:r w:rsidRPr="00406098">
        <w:rPr>
          <w:rFonts w:ascii="Cambria" w:hAnsi="Cambria" w:cs="Times New Roman"/>
          <w:sz w:val="28"/>
          <w:szCs w:val="28"/>
        </w:rPr>
        <w:t>reproduced in the character of the Last Generation saints:</w:t>
      </w:r>
    </w:p>
    <w:p w:rsidR="00825D5A" w:rsidRPr="00406098" w:rsidRDefault="00825D5A" w:rsidP="00825D5A">
      <w:pPr>
        <w:rPr>
          <w:rFonts w:ascii="Cambria" w:hAnsi="Cambria" w:cs="Times New Roman"/>
          <w:sz w:val="28"/>
          <w:szCs w:val="28"/>
        </w:rPr>
      </w:pP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Song of Sol. 4:7:</w:t>
      </w:r>
    </w:p>
    <w:p w:rsidR="00825D5A" w:rsidRPr="00406098" w:rsidRDefault="00825D5A" w:rsidP="00825D5A">
      <w:pPr>
        <w:rPr>
          <w:rFonts w:ascii="Cambria" w:hAnsi="Cambria" w:cs="Times New Roman"/>
          <w:sz w:val="28"/>
          <w:szCs w:val="28"/>
        </w:rPr>
      </w:pPr>
      <w:r w:rsidRPr="00406098">
        <w:rPr>
          <w:rFonts w:ascii="Cambria" w:hAnsi="Cambria" w:cs="Times New Roman"/>
          <w:sz w:val="28"/>
          <w:szCs w:val="28"/>
        </w:rPr>
        <w:tab/>
        <w:t>“Thou art all fair, my love; there is no spot in thee.”</w:t>
      </w:r>
    </w:p>
    <w:p w:rsidR="00825D5A" w:rsidRPr="00406098" w:rsidRDefault="00825D5A" w:rsidP="00825D5A">
      <w:pPr>
        <w:rPr>
          <w:rFonts w:ascii="Cambria" w:hAnsi="Cambria" w:cs="Times New Roman"/>
          <w:sz w:val="28"/>
          <w:szCs w:val="28"/>
        </w:rPr>
      </w:pPr>
    </w:p>
    <w:sectPr w:rsidR="00825D5A" w:rsidRPr="00406098" w:rsidSect="00406098">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5A"/>
    <w:rsid w:val="00406098"/>
    <w:rsid w:val="00825D5A"/>
    <w:rsid w:val="009A50FC"/>
    <w:rsid w:val="00B43102"/>
    <w:rsid w:val="00D3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EB3C"/>
  <w15:chartTrackingRefBased/>
  <w15:docId w15:val="{C5C486E0-94AA-4598-B7A0-51191F18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D5A"/>
    <w:pPr>
      <w:spacing w:after="0" w:line="240" w:lineRule="auto"/>
    </w:pPr>
    <w:rPr>
      <w:rFonts w:ascii="Verdana" w:eastAsia="Verdana" w:hAnsi="Verdana" w:cs="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5D5A"/>
    <w:pPr>
      <w:spacing w:after="0" w:line="240" w:lineRule="auto"/>
    </w:pPr>
  </w:style>
  <w:style w:type="character" w:customStyle="1" w:styleId="apple-converted-space">
    <w:name w:val="apple-converted-space"/>
    <w:rsid w:val="00825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4436</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Paulson</dc:creator>
  <cp:keywords/>
  <dc:description/>
  <cp:lastModifiedBy>Windows User</cp:lastModifiedBy>
  <cp:revision>3</cp:revision>
  <dcterms:created xsi:type="dcterms:W3CDTF">2020-05-13T12:18:00Z</dcterms:created>
  <dcterms:modified xsi:type="dcterms:W3CDTF">2020-11-18T00:45:00Z</dcterms:modified>
</cp:coreProperties>
</file>